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06C" w:rsidRPr="007C5F45" w:rsidRDefault="000D206C" w:rsidP="000D206C">
      <w:pPr>
        <w:pStyle w:val="BodyText"/>
        <w:ind w:left="214"/>
        <w:rPr>
          <w:rFonts w:asciiTheme="minorHAnsi" w:hAnsiTheme="minorHAnsi" w:cstheme="minorHAnsi"/>
        </w:rPr>
      </w:pPr>
      <w:r w:rsidRPr="007C5F45">
        <w:rPr>
          <w:rFonts w:asciiTheme="minorHAnsi" w:hAnsiTheme="minorHAnsi" w:cstheme="minorHAnsi"/>
          <w:noProof/>
          <w:lang w:val="en-US"/>
        </w:rPr>
        <w:drawing>
          <wp:inline distT="0" distB="0" distL="0" distR="0" wp14:anchorId="0BAF5D99" wp14:editId="61A67140">
            <wp:extent cx="2376119" cy="870489"/>
            <wp:effectExtent l="0" t="0" r="0" b="0"/>
            <wp:docPr id="81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8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119" cy="87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06C" w:rsidRDefault="000D206C" w:rsidP="000D206C">
      <w:pPr>
        <w:tabs>
          <w:tab w:val="left" w:pos="1499"/>
        </w:tabs>
        <w:spacing w:before="57" w:line="244" w:lineRule="auto"/>
        <w:ind w:left="213" w:right="4824"/>
        <w:rPr>
          <w:rFonts w:asciiTheme="minorHAnsi" w:hAnsiTheme="minorHAnsi" w:cstheme="minorHAnsi"/>
          <w:spacing w:val="1"/>
          <w:sz w:val="24"/>
          <w:szCs w:val="24"/>
        </w:rPr>
      </w:pPr>
      <w:r w:rsidRPr="007C5F45">
        <w:rPr>
          <w:rFonts w:asciiTheme="minorHAnsi" w:hAnsiTheme="minorHAnsi" w:cstheme="minorHAnsi"/>
          <w:sz w:val="24"/>
          <w:szCs w:val="24"/>
        </w:rPr>
        <w:t>Jl. Dewi Sartika No. 54 Kel. Kepatihan</w:t>
      </w:r>
      <w:r w:rsidRPr="007C5F45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7C5F45">
        <w:rPr>
          <w:rFonts w:asciiTheme="minorHAnsi" w:hAnsiTheme="minorHAnsi" w:cstheme="minorHAnsi"/>
          <w:sz w:val="24"/>
          <w:szCs w:val="24"/>
        </w:rPr>
        <w:t>Kec.</w:t>
      </w:r>
      <w:r w:rsidRPr="007C5F4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C5F45">
        <w:rPr>
          <w:rFonts w:asciiTheme="minorHAnsi" w:hAnsiTheme="minorHAnsi" w:cstheme="minorHAnsi"/>
          <w:sz w:val="24"/>
          <w:szCs w:val="24"/>
        </w:rPr>
        <w:t>Kaliwates</w:t>
      </w:r>
      <w:r w:rsidRPr="007C5F4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C5F45">
        <w:rPr>
          <w:rFonts w:asciiTheme="minorHAnsi" w:hAnsiTheme="minorHAnsi" w:cstheme="minorHAnsi"/>
          <w:sz w:val="24"/>
          <w:szCs w:val="24"/>
        </w:rPr>
        <w:t>-</w:t>
      </w:r>
      <w:r w:rsidRPr="007C5F4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C5F45">
        <w:rPr>
          <w:rFonts w:asciiTheme="minorHAnsi" w:hAnsiTheme="minorHAnsi" w:cstheme="minorHAnsi"/>
          <w:sz w:val="24"/>
          <w:szCs w:val="24"/>
        </w:rPr>
        <w:t>Kab.</w:t>
      </w:r>
      <w:r w:rsidRPr="007C5F45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7C5F45">
        <w:rPr>
          <w:rFonts w:asciiTheme="minorHAnsi" w:hAnsiTheme="minorHAnsi" w:cstheme="minorHAnsi"/>
          <w:sz w:val="24"/>
          <w:szCs w:val="24"/>
        </w:rPr>
        <w:t>Jember</w:t>
      </w:r>
      <w:r w:rsidRPr="007C5F4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</w:p>
    <w:p w:rsidR="000D206C" w:rsidRPr="007C5F45" w:rsidRDefault="000D206C" w:rsidP="000D206C">
      <w:pPr>
        <w:tabs>
          <w:tab w:val="left" w:pos="1499"/>
        </w:tabs>
        <w:spacing w:before="57" w:line="244" w:lineRule="auto"/>
        <w:ind w:left="213" w:right="4824"/>
        <w:rPr>
          <w:rFonts w:asciiTheme="minorHAnsi" w:hAnsiTheme="minorHAnsi" w:cstheme="minorHAnsi"/>
          <w:sz w:val="24"/>
          <w:szCs w:val="24"/>
        </w:rPr>
      </w:pPr>
      <w:r w:rsidRPr="007C5F45">
        <w:rPr>
          <w:rFonts w:asciiTheme="minorHAnsi" w:hAnsiTheme="minorHAnsi" w:cstheme="minorHAnsi"/>
          <w:sz w:val="24"/>
          <w:szCs w:val="24"/>
        </w:rPr>
        <w:t>Telepon</w:t>
      </w:r>
      <w:r w:rsidRPr="007C5F45">
        <w:rPr>
          <w:rFonts w:asciiTheme="minorHAnsi" w:hAnsiTheme="minorHAnsi" w:cstheme="minorHAnsi"/>
          <w:sz w:val="24"/>
          <w:szCs w:val="24"/>
        </w:rPr>
        <w:tab/>
        <w:t>:</w:t>
      </w:r>
      <w:r w:rsidRPr="007C5F4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C5F45">
        <w:rPr>
          <w:rFonts w:asciiTheme="minorHAnsi" w:hAnsiTheme="minorHAnsi" w:cstheme="minorHAnsi"/>
          <w:sz w:val="24"/>
          <w:szCs w:val="24"/>
        </w:rPr>
        <w:t>(0331) 5102770</w:t>
      </w:r>
    </w:p>
    <w:p w:rsidR="000D206C" w:rsidRPr="007C5F45" w:rsidRDefault="000D206C" w:rsidP="000D206C">
      <w:pPr>
        <w:tabs>
          <w:tab w:val="left" w:pos="1523"/>
        </w:tabs>
        <w:spacing w:line="242" w:lineRule="exact"/>
        <w:ind w:left="213" w:right="4824"/>
        <w:rPr>
          <w:rFonts w:asciiTheme="minorHAnsi" w:hAnsiTheme="minorHAnsi" w:cstheme="minorHAnsi"/>
          <w:sz w:val="24"/>
          <w:szCs w:val="24"/>
        </w:rPr>
      </w:pPr>
      <w:r w:rsidRPr="007C5F45">
        <w:rPr>
          <w:rFonts w:asciiTheme="minorHAnsi" w:hAnsiTheme="minorHAnsi" w:cstheme="minorHAnsi"/>
          <w:sz w:val="24"/>
          <w:szCs w:val="24"/>
        </w:rPr>
        <w:t>Surel</w:t>
      </w:r>
      <w:r w:rsidRPr="007C5F45">
        <w:rPr>
          <w:rFonts w:asciiTheme="minorHAnsi" w:hAnsiTheme="minorHAnsi" w:cstheme="minorHAnsi"/>
          <w:sz w:val="24"/>
          <w:szCs w:val="24"/>
        </w:rPr>
        <w:tab/>
        <w:t>:</w:t>
      </w:r>
      <w:r w:rsidRPr="007C5F4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hyperlink r:id="rId6">
        <w:r w:rsidRPr="007C5F45">
          <w:rPr>
            <w:rFonts w:asciiTheme="minorHAnsi" w:hAnsiTheme="minorHAnsi" w:cstheme="minorHAnsi"/>
            <w:color w:val="0460C1"/>
            <w:sz w:val="24"/>
            <w:szCs w:val="24"/>
            <w:u w:val="single" w:color="0460C1"/>
          </w:rPr>
          <w:t>set.jember@bawaslu.go.id</w:t>
        </w:r>
      </w:hyperlink>
    </w:p>
    <w:p w:rsidR="000D206C" w:rsidRDefault="000D206C" w:rsidP="000D206C">
      <w:pPr>
        <w:spacing w:before="57"/>
        <w:ind w:right="4"/>
        <w:jc w:val="center"/>
        <w:rPr>
          <w:b/>
          <w:sz w:val="24"/>
          <w:szCs w:val="24"/>
        </w:rPr>
      </w:pPr>
    </w:p>
    <w:p w:rsidR="000D206C" w:rsidRPr="000D206C" w:rsidRDefault="000D206C" w:rsidP="000D206C">
      <w:pPr>
        <w:spacing w:before="57"/>
        <w:ind w:right="4"/>
        <w:jc w:val="center"/>
        <w:rPr>
          <w:b/>
          <w:sz w:val="24"/>
          <w:szCs w:val="24"/>
        </w:rPr>
      </w:pPr>
      <w:r w:rsidRPr="000D206C">
        <w:rPr>
          <w:b/>
          <w:sz w:val="24"/>
          <w:szCs w:val="24"/>
        </w:rPr>
        <w:t>PRESS</w:t>
      </w:r>
      <w:r w:rsidRPr="000D206C">
        <w:rPr>
          <w:b/>
          <w:spacing w:val="-4"/>
          <w:sz w:val="24"/>
          <w:szCs w:val="24"/>
        </w:rPr>
        <w:t xml:space="preserve"> </w:t>
      </w:r>
      <w:r w:rsidRPr="000D206C">
        <w:rPr>
          <w:b/>
          <w:sz w:val="24"/>
          <w:szCs w:val="24"/>
        </w:rPr>
        <w:t>RELEASE</w:t>
      </w:r>
    </w:p>
    <w:p w:rsidR="000D206C" w:rsidRPr="000D206C" w:rsidRDefault="000D206C" w:rsidP="000D206C">
      <w:pPr>
        <w:pStyle w:val="BodyText"/>
        <w:spacing w:before="8"/>
        <w:ind w:right="4"/>
        <w:jc w:val="center"/>
        <w:rPr>
          <w:b/>
        </w:rPr>
      </w:pPr>
    </w:p>
    <w:p w:rsidR="000D206C" w:rsidRPr="000D206C" w:rsidRDefault="000D206C" w:rsidP="000D206C">
      <w:pPr>
        <w:spacing w:before="1"/>
        <w:ind w:right="4"/>
        <w:jc w:val="center"/>
        <w:rPr>
          <w:b/>
          <w:sz w:val="24"/>
          <w:szCs w:val="24"/>
        </w:rPr>
      </w:pPr>
      <w:r w:rsidRPr="000D206C">
        <w:rPr>
          <w:b/>
          <w:sz w:val="24"/>
          <w:szCs w:val="24"/>
        </w:rPr>
        <w:t>Jelang</w:t>
      </w:r>
      <w:r w:rsidRPr="000D206C">
        <w:rPr>
          <w:b/>
          <w:spacing w:val="-3"/>
          <w:sz w:val="24"/>
          <w:szCs w:val="24"/>
        </w:rPr>
        <w:t xml:space="preserve"> </w:t>
      </w:r>
      <w:r w:rsidRPr="000D206C">
        <w:rPr>
          <w:b/>
          <w:sz w:val="24"/>
          <w:szCs w:val="24"/>
        </w:rPr>
        <w:t>Masa</w:t>
      </w:r>
      <w:r w:rsidRPr="000D206C">
        <w:rPr>
          <w:b/>
          <w:spacing w:val="-3"/>
          <w:sz w:val="24"/>
          <w:szCs w:val="24"/>
        </w:rPr>
        <w:t xml:space="preserve"> </w:t>
      </w:r>
      <w:r w:rsidRPr="000D206C">
        <w:rPr>
          <w:b/>
          <w:sz w:val="24"/>
          <w:szCs w:val="24"/>
        </w:rPr>
        <w:t>Tenang,</w:t>
      </w:r>
      <w:r w:rsidRPr="000D206C">
        <w:rPr>
          <w:b/>
          <w:spacing w:val="-5"/>
          <w:sz w:val="24"/>
          <w:szCs w:val="24"/>
        </w:rPr>
        <w:t xml:space="preserve"> </w:t>
      </w:r>
      <w:r w:rsidRPr="000D206C">
        <w:rPr>
          <w:b/>
          <w:sz w:val="24"/>
          <w:szCs w:val="24"/>
        </w:rPr>
        <w:t>Bawaslu</w:t>
      </w:r>
      <w:r w:rsidRPr="000D206C">
        <w:rPr>
          <w:b/>
          <w:spacing w:val="-3"/>
          <w:sz w:val="24"/>
          <w:szCs w:val="24"/>
        </w:rPr>
        <w:t xml:space="preserve"> </w:t>
      </w:r>
      <w:r w:rsidRPr="000D206C">
        <w:rPr>
          <w:b/>
          <w:sz w:val="24"/>
          <w:szCs w:val="24"/>
        </w:rPr>
        <w:t>Jember</w:t>
      </w:r>
      <w:r w:rsidRPr="000D206C">
        <w:rPr>
          <w:b/>
          <w:spacing w:val="-4"/>
          <w:sz w:val="24"/>
          <w:szCs w:val="24"/>
        </w:rPr>
        <w:t xml:space="preserve"> </w:t>
      </w:r>
      <w:r w:rsidRPr="000D206C">
        <w:rPr>
          <w:b/>
          <w:sz w:val="24"/>
          <w:szCs w:val="24"/>
        </w:rPr>
        <w:t>Ingatkan</w:t>
      </w:r>
      <w:r w:rsidRPr="000D206C">
        <w:rPr>
          <w:b/>
          <w:spacing w:val="-5"/>
          <w:sz w:val="24"/>
          <w:szCs w:val="24"/>
        </w:rPr>
        <w:t xml:space="preserve"> </w:t>
      </w:r>
      <w:r w:rsidRPr="000D206C">
        <w:rPr>
          <w:b/>
          <w:sz w:val="24"/>
          <w:szCs w:val="24"/>
        </w:rPr>
        <w:t>Integritas</w:t>
      </w:r>
      <w:r w:rsidRPr="000D206C">
        <w:rPr>
          <w:b/>
          <w:spacing w:val="-3"/>
          <w:sz w:val="24"/>
          <w:szCs w:val="24"/>
        </w:rPr>
        <w:t xml:space="preserve"> </w:t>
      </w:r>
      <w:r w:rsidRPr="000D206C">
        <w:rPr>
          <w:b/>
          <w:sz w:val="24"/>
          <w:szCs w:val="24"/>
        </w:rPr>
        <w:t>dan</w:t>
      </w:r>
      <w:r w:rsidRPr="000D206C">
        <w:rPr>
          <w:b/>
          <w:spacing w:val="-3"/>
          <w:sz w:val="24"/>
          <w:szCs w:val="24"/>
        </w:rPr>
        <w:t xml:space="preserve"> </w:t>
      </w:r>
      <w:r w:rsidRPr="000D206C">
        <w:rPr>
          <w:b/>
          <w:sz w:val="24"/>
          <w:szCs w:val="24"/>
        </w:rPr>
        <w:t>Pengawasan</w:t>
      </w:r>
      <w:r w:rsidRPr="000D206C">
        <w:rPr>
          <w:b/>
          <w:spacing w:val="-3"/>
          <w:sz w:val="24"/>
          <w:szCs w:val="24"/>
        </w:rPr>
        <w:t xml:space="preserve"> </w:t>
      </w:r>
      <w:r w:rsidRPr="000D206C">
        <w:rPr>
          <w:b/>
          <w:sz w:val="24"/>
          <w:szCs w:val="24"/>
        </w:rPr>
        <w:t>Maksimal</w:t>
      </w:r>
    </w:p>
    <w:p w:rsidR="000D206C" w:rsidRPr="000D206C" w:rsidRDefault="000D206C" w:rsidP="000D206C">
      <w:pPr>
        <w:pStyle w:val="BodyText"/>
        <w:spacing w:before="5"/>
        <w:ind w:right="4"/>
        <w:jc w:val="center"/>
        <w:rPr>
          <w:b/>
        </w:rPr>
      </w:pPr>
    </w:p>
    <w:p w:rsidR="000D206C" w:rsidRPr="000D206C" w:rsidRDefault="000D206C" w:rsidP="000D206C">
      <w:pPr>
        <w:spacing w:before="1" w:line="276" w:lineRule="auto"/>
        <w:ind w:right="4"/>
        <w:jc w:val="both"/>
        <w:rPr>
          <w:sz w:val="24"/>
          <w:szCs w:val="24"/>
        </w:rPr>
      </w:pPr>
      <w:r w:rsidRPr="000D206C">
        <w:rPr>
          <w:sz w:val="24"/>
          <w:szCs w:val="24"/>
        </w:rPr>
        <w:t>Jember, 25 Januari 2024 – Menjelang masa tenang Pemilihan Umum 2024, Badan Pengawas Pemilu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(Bawaslu) Kabupaten Jember menggelar apel siaga pengawasan. Acara ini dihadiri oleh Forkopimda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dari Polres Jember, Kodim 0824 Jember, Pemerintah Kabupaten Jember, Panwascam, serta PKD se-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Kabupaten</w:t>
      </w:r>
      <w:r w:rsidRPr="000D206C">
        <w:rPr>
          <w:spacing w:val="-1"/>
          <w:sz w:val="24"/>
          <w:szCs w:val="24"/>
        </w:rPr>
        <w:t xml:space="preserve"> </w:t>
      </w:r>
      <w:r w:rsidRPr="000D206C">
        <w:rPr>
          <w:sz w:val="24"/>
          <w:szCs w:val="24"/>
        </w:rPr>
        <w:t>Jember.</w:t>
      </w:r>
    </w:p>
    <w:p w:rsidR="000D206C" w:rsidRPr="000D206C" w:rsidRDefault="000D206C" w:rsidP="000D206C">
      <w:pPr>
        <w:pStyle w:val="BodyText"/>
        <w:spacing w:before="4"/>
        <w:ind w:right="4"/>
        <w:jc w:val="both"/>
      </w:pPr>
    </w:p>
    <w:p w:rsidR="000D206C" w:rsidRPr="000D206C" w:rsidRDefault="000D206C" w:rsidP="000D206C">
      <w:pPr>
        <w:spacing w:line="276" w:lineRule="auto"/>
        <w:ind w:right="4"/>
        <w:jc w:val="both"/>
        <w:rPr>
          <w:sz w:val="24"/>
          <w:szCs w:val="24"/>
        </w:rPr>
      </w:pPr>
      <w:r w:rsidRPr="000D206C">
        <w:rPr>
          <w:sz w:val="24"/>
          <w:szCs w:val="24"/>
        </w:rPr>
        <w:t>Dalam apel siaga tersebut, Ketua Bawaslu Kabupaten Jember menekankan pentingnya peran dan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integritas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pengawas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pemilu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dalam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menjalankan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tugas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mereka.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"Proses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pengawasan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akan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berpengaruh pada kualitas penyelenggaraan pesta demokrasi," ujar Sanda Aditya Pradana, Ketua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Bawaslu</w:t>
      </w:r>
      <w:r w:rsidRPr="000D206C">
        <w:rPr>
          <w:spacing w:val="-2"/>
          <w:sz w:val="24"/>
          <w:szCs w:val="24"/>
        </w:rPr>
        <w:t xml:space="preserve"> </w:t>
      </w:r>
      <w:r w:rsidRPr="000D206C">
        <w:rPr>
          <w:sz w:val="24"/>
          <w:szCs w:val="24"/>
        </w:rPr>
        <w:t>Kabupaten Jember.</w:t>
      </w:r>
    </w:p>
    <w:p w:rsidR="000D206C" w:rsidRPr="000D206C" w:rsidRDefault="000D206C" w:rsidP="000D206C">
      <w:pPr>
        <w:pStyle w:val="BodyText"/>
        <w:spacing w:before="5"/>
        <w:ind w:right="4"/>
        <w:jc w:val="both"/>
      </w:pPr>
    </w:p>
    <w:p w:rsidR="000D206C" w:rsidRPr="000D206C" w:rsidRDefault="000D206C" w:rsidP="000D206C">
      <w:pPr>
        <w:spacing w:line="276" w:lineRule="auto"/>
        <w:ind w:right="4"/>
        <w:jc w:val="both"/>
        <w:rPr>
          <w:sz w:val="24"/>
          <w:szCs w:val="24"/>
        </w:rPr>
      </w:pPr>
      <w:r w:rsidRPr="000D206C">
        <w:rPr>
          <w:sz w:val="24"/>
          <w:szCs w:val="24"/>
        </w:rPr>
        <w:t>Bawaslu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Kabupaten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Jember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akan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membuka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Posko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Aduan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Masyarakat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selama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masa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tenang,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melakukan patroli pengawasan, dan pembersihan APK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(Alat Peraga Kampanye) secara serentak.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Seluruh personil Panwascam, PKD, dan PTPS diinstruksikan untuk terlibat dalam proses pembersihan</w:t>
      </w:r>
      <w:r w:rsidRPr="000D206C">
        <w:rPr>
          <w:spacing w:val="-47"/>
          <w:sz w:val="24"/>
          <w:szCs w:val="24"/>
        </w:rPr>
        <w:t xml:space="preserve"> </w:t>
      </w:r>
      <w:r w:rsidRPr="000D206C">
        <w:rPr>
          <w:sz w:val="24"/>
          <w:szCs w:val="24"/>
        </w:rPr>
        <w:t>APK di seluruh Kabupaten Jember. Selain itu, patroli pengawasan akan digalakkan untuk mencegah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potensi pelanggaran pemilu seperti politik uang, politisasi SARA, dan memastikan netralitas dalam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pemilu.</w:t>
      </w:r>
    </w:p>
    <w:p w:rsidR="000D206C" w:rsidRPr="000D206C" w:rsidRDefault="000D206C" w:rsidP="000D206C">
      <w:pPr>
        <w:pStyle w:val="BodyText"/>
        <w:spacing w:before="6"/>
        <w:ind w:right="4"/>
        <w:jc w:val="both"/>
      </w:pPr>
    </w:p>
    <w:p w:rsidR="000D206C" w:rsidRPr="000D206C" w:rsidRDefault="000D206C" w:rsidP="000D206C">
      <w:pPr>
        <w:spacing w:line="276" w:lineRule="auto"/>
        <w:ind w:right="4"/>
        <w:jc w:val="both"/>
        <w:rPr>
          <w:sz w:val="24"/>
          <w:szCs w:val="24"/>
        </w:rPr>
      </w:pPr>
      <w:r w:rsidRPr="000D206C">
        <w:rPr>
          <w:sz w:val="24"/>
          <w:szCs w:val="24"/>
        </w:rPr>
        <w:t>"Kami tegaskan, selama masa tenang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seluruh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panwas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harus jeli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dan mengawasi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bila masih ada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kampanye, politisasi</w:t>
      </w:r>
      <w:r w:rsidRPr="000D206C">
        <w:rPr>
          <w:spacing w:val="-3"/>
          <w:sz w:val="24"/>
          <w:szCs w:val="24"/>
        </w:rPr>
        <w:t xml:space="preserve"> </w:t>
      </w:r>
      <w:r w:rsidRPr="000D206C">
        <w:rPr>
          <w:sz w:val="24"/>
          <w:szCs w:val="24"/>
        </w:rPr>
        <w:t>SARA,</w:t>
      </w:r>
      <w:r w:rsidRPr="000D206C">
        <w:rPr>
          <w:spacing w:val="-3"/>
          <w:sz w:val="24"/>
          <w:szCs w:val="24"/>
        </w:rPr>
        <w:t xml:space="preserve"> </w:t>
      </w:r>
      <w:r w:rsidRPr="000D206C">
        <w:rPr>
          <w:sz w:val="24"/>
          <w:szCs w:val="24"/>
        </w:rPr>
        <w:t>hingga money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politics," tambah</w:t>
      </w:r>
      <w:r w:rsidRPr="000D206C">
        <w:rPr>
          <w:spacing w:val="-1"/>
          <w:sz w:val="24"/>
          <w:szCs w:val="24"/>
        </w:rPr>
        <w:t xml:space="preserve"> </w:t>
      </w:r>
      <w:r w:rsidRPr="000D206C">
        <w:rPr>
          <w:sz w:val="24"/>
          <w:szCs w:val="24"/>
        </w:rPr>
        <w:t>Sanda</w:t>
      </w:r>
      <w:r w:rsidRPr="000D206C">
        <w:rPr>
          <w:spacing w:val="-1"/>
          <w:sz w:val="24"/>
          <w:szCs w:val="24"/>
        </w:rPr>
        <w:t xml:space="preserve"> </w:t>
      </w:r>
      <w:r w:rsidRPr="000D206C">
        <w:rPr>
          <w:sz w:val="24"/>
          <w:szCs w:val="24"/>
        </w:rPr>
        <w:t>Aditya.</w:t>
      </w:r>
    </w:p>
    <w:p w:rsidR="000D206C" w:rsidRPr="000D206C" w:rsidRDefault="000D206C" w:rsidP="000D206C">
      <w:pPr>
        <w:pStyle w:val="BodyText"/>
        <w:spacing w:before="3"/>
        <w:ind w:right="4"/>
        <w:jc w:val="both"/>
      </w:pPr>
    </w:p>
    <w:p w:rsidR="000D206C" w:rsidRPr="000D206C" w:rsidRDefault="000D206C" w:rsidP="000D206C">
      <w:pPr>
        <w:spacing w:line="278" w:lineRule="auto"/>
        <w:ind w:right="4"/>
        <w:jc w:val="both"/>
        <w:rPr>
          <w:sz w:val="24"/>
          <w:szCs w:val="24"/>
        </w:rPr>
      </w:pPr>
      <w:r w:rsidRPr="000D206C">
        <w:rPr>
          <w:sz w:val="24"/>
          <w:szCs w:val="24"/>
        </w:rPr>
        <w:t>Bawaslu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Kabupaten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Jember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juga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akan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memastikan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dan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melakukan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monitoring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khususnya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di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kecamatan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yang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memiliki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TPS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rawan.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Apel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siaga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pengawasan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masa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tenang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ditutup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dengan</w:t>
      </w:r>
      <w:r w:rsidRPr="000D206C">
        <w:rPr>
          <w:spacing w:val="1"/>
          <w:sz w:val="24"/>
          <w:szCs w:val="24"/>
        </w:rPr>
        <w:t xml:space="preserve"> </w:t>
      </w:r>
      <w:r w:rsidRPr="000D206C">
        <w:rPr>
          <w:sz w:val="24"/>
          <w:szCs w:val="24"/>
        </w:rPr>
        <w:t>cek</w:t>
      </w:r>
      <w:r w:rsidRPr="000D206C">
        <w:rPr>
          <w:spacing w:val="-47"/>
          <w:sz w:val="24"/>
          <w:szCs w:val="24"/>
        </w:rPr>
        <w:t xml:space="preserve"> </w:t>
      </w:r>
      <w:r w:rsidRPr="000D206C">
        <w:rPr>
          <w:sz w:val="24"/>
          <w:szCs w:val="24"/>
        </w:rPr>
        <w:t>kesehatan</w:t>
      </w:r>
      <w:r w:rsidRPr="000D206C">
        <w:rPr>
          <w:spacing w:val="-2"/>
          <w:sz w:val="24"/>
          <w:szCs w:val="24"/>
        </w:rPr>
        <w:t xml:space="preserve"> </w:t>
      </w:r>
      <w:r w:rsidRPr="000D206C">
        <w:rPr>
          <w:sz w:val="24"/>
          <w:szCs w:val="24"/>
        </w:rPr>
        <w:t>gratis dan</w:t>
      </w:r>
      <w:r w:rsidRPr="000D206C">
        <w:rPr>
          <w:spacing w:val="-1"/>
          <w:sz w:val="24"/>
          <w:szCs w:val="24"/>
        </w:rPr>
        <w:t xml:space="preserve"> </w:t>
      </w:r>
      <w:r w:rsidRPr="000D206C">
        <w:rPr>
          <w:sz w:val="24"/>
          <w:szCs w:val="24"/>
        </w:rPr>
        <w:t>penampilan</w:t>
      </w:r>
      <w:r w:rsidRPr="000D206C">
        <w:rPr>
          <w:spacing w:val="-1"/>
          <w:sz w:val="24"/>
          <w:szCs w:val="24"/>
        </w:rPr>
        <w:t xml:space="preserve"> </w:t>
      </w:r>
      <w:r w:rsidRPr="000D206C">
        <w:rPr>
          <w:sz w:val="24"/>
          <w:szCs w:val="24"/>
        </w:rPr>
        <w:t>musik.</w:t>
      </w:r>
    </w:p>
    <w:p w:rsidR="000D206C" w:rsidRPr="000D206C" w:rsidRDefault="000D206C" w:rsidP="000D206C">
      <w:pPr>
        <w:spacing w:before="168"/>
        <w:ind w:right="4"/>
        <w:jc w:val="center"/>
        <w:rPr>
          <w:b/>
          <w:sz w:val="24"/>
          <w:szCs w:val="24"/>
        </w:rPr>
      </w:pPr>
      <w:r w:rsidRPr="000D206C">
        <w:rPr>
          <w:b/>
          <w:sz w:val="24"/>
          <w:szCs w:val="24"/>
        </w:rPr>
        <w:t>BAWASLU</w:t>
      </w:r>
      <w:r w:rsidRPr="000D206C">
        <w:rPr>
          <w:b/>
          <w:spacing w:val="-4"/>
          <w:sz w:val="24"/>
          <w:szCs w:val="24"/>
        </w:rPr>
        <w:t xml:space="preserve"> </w:t>
      </w:r>
      <w:r w:rsidRPr="000D206C">
        <w:rPr>
          <w:b/>
          <w:sz w:val="24"/>
          <w:szCs w:val="24"/>
        </w:rPr>
        <w:t>KABUPATEN</w:t>
      </w:r>
      <w:r w:rsidRPr="000D206C">
        <w:rPr>
          <w:b/>
          <w:spacing w:val="-1"/>
          <w:sz w:val="24"/>
          <w:szCs w:val="24"/>
        </w:rPr>
        <w:t xml:space="preserve"> </w:t>
      </w:r>
      <w:r w:rsidRPr="000D206C">
        <w:rPr>
          <w:b/>
          <w:sz w:val="24"/>
          <w:szCs w:val="24"/>
        </w:rPr>
        <w:t>JEMBER</w:t>
      </w:r>
    </w:p>
    <w:p w:rsidR="000D206C" w:rsidRPr="000D206C" w:rsidRDefault="000D206C" w:rsidP="000D206C">
      <w:pPr>
        <w:pStyle w:val="BodyText"/>
        <w:spacing w:before="8"/>
        <w:ind w:right="4"/>
        <w:jc w:val="center"/>
        <w:rPr>
          <w:b/>
        </w:rPr>
      </w:pPr>
      <w:bookmarkStart w:id="0" w:name="_GoBack"/>
      <w:bookmarkEnd w:id="0"/>
    </w:p>
    <w:p w:rsidR="000D206C" w:rsidRPr="000D206C" w:rsidRDefault="000D206C" w:rsidP="000D206C">
      <w:pPr>
        <w:spacing w:before="1"/>
        <w:ind w:right="4"/>
        <w:jc w:val="center"/>
        <w:rPr>
          <w:b/>
          <w:sz w:val="24"/>
          <w:szCs w:val="24"/>
        </w:rPr>
      </w:pPr>
      <w:r w:rsidRPr="000D206C">
        <w:rPr>
          <w:b/>
          <w:sz w:val="24"/>
          <w:szCs w:val="24"/>
        </w:rPr>
        <w:t>Jember,</w:t>
      </w:r>
      <w:r w:rsidRPr="000D206C">
        <w:rPr>
          <w:b/>
          <w:spacing w:val="-2"/>
          <w:sz w:val="24"/>
          <w:szCs w:val="24"/>
        </w:rPr>
        <w:t xml:space="preserve"> </w:t>
      </w:r>
      <w:r w:rsidRPr="000D206C">
        <w:rPr>
          <w:b/>
          <w:sz w:val="24"/>
          <w:szCs w:val="24"/>
        </w:rPr>
        <w:t>25</w:t>
      </w:r>
      <w:r w:rsidRPr="000D206C">
        <w:rPr>
          <w:b/>
          <w:spacing w:val="-3"/>
          <w:sz w:val="24"/>
          <w:szCs w:val="24"/>
        </w:rPr>
        <w:t xml:space="preserve"> </w:t>
      </w:r>
      <w:r w:rsidRPr="000D206C">
        <w:rPr>
          <w:b/>
          <w:sz w:val="24"/>
          <w:szCs w:val="24"/>
        </w:rPr>
        <w:t>Januari</w:t>
      </w:r>
      <w:r w:rsidRPr="000D206C">
        <w:rPr>
          <w:b/>
          <w:spacing w:val="-3"/>
          <w:sz w:val="24"/>
          <w:szCs w:val="24"/>
        </w:rPr>
        <w:t xml:space="preserve"> </w:t>
      </w:r>
      <w:r w:rsidRPr="000D206C">
        <w:rPr>
          <w:b/>
          <w:sz w:val="24"/>
          <w:szCs w:val="24"/>
        </w:rPr>
        <w:t>2024</w:t>
      </w:r>
    </w:p>
    <w:p w:rsidR="00657F00" w:rsidRPr="000D206C" w:rsidRDefault="00657F00" w:rsidP="000D206C">
      <w:pPr>
        <w:ind w:right="4"/>
        <w:jc w:val="center"/>
        <w:rPr>
          <w:sz w:val="24"/>
          <w:szCs w:val="24"/>
        </w:rPr>
      </w:pPr>
    </w:p>
    <w:sectPr w:rsidR="00657F00" w:rsidRPr="000D20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6C"/>
    <w:rsid w:val="000D206C"/>
    <w:rsid w:val="0065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D20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D206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D206C"/>
    <w:rPr>
      <w:rFonts w:ascii="Calibri" w:eastAsia="Calibri" w:hAnsi="Calibri" w:cs="Calibri"/>
      <w:sz w:val="24"/>
      <w:szCs w:val="24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0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6C"/>
    <w:rPr>
      <w:rFonts w:ascii="Tahoma" w:eastAsia="Calibri" w:hAnsi="Tahoma" w:cs="Tahoma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D20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D206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D206C"/>
    <w:rPr>
      <w:rFonts w:ascii="Calibri" w:eastAsia="Calibri" w:hAnsi="Calibri" w:cs="Calibri"/>
      <w:sz w:val="24"/>
      <w:szCs w:val="24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0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6C"/>
    <w:rPr>
      <w:rFonts w:ascii="Tahoma" w:eastAsia="Calibri" w:hAnsi="Tahoma" w:cs="Tahoma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t.jember@bawaslu.go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ThoBrony PusaKa</dc:creator>
  <cp:lastModifiedBy>ThoBrony PusaKa</cp:lastModifiedBy>
  <cp:revision>1</cp:revision>
  <dcterms:created xsi:type="dcterms:W3CDTF">2024-07-14T07:57:00Z</dcterms:created>
  <dcterms:modified xsi:type="dcterms:W3CDTF">2024-07-14T08:00:00Z</dcterms:modified>
</cp:coreProperties>
</file>