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12C" w:rsidRPr="007C5F45" w:rsidRDefault="00D6012C" w:rsidP="00D6012C">
      <w:pPr>
        <w:pStyle w:val="BodyText"/>
        <w:ind w:left="214"/>
        <w:rPr>
          <w:rFonts w:asciiTheme="minorHAnsi" w:hAnsiTheme="minorHAnsi" w:cstheme="minorHAnsi"/>
        </w:rPr>
      </w:pPr>
      <w:r w:rsidRPr="007C5F45">
        <w:rPr>
          <w:rFonts w:asciiTheme="minorHAnsi" w:hAnsiTheme="minorHAnsi" w:cstheme="minorHAnsi"/>
          <w:noProof/>
          <w:lang w:val="en-US"/>
        </w:rPr>
        <w:drawing>
          <wp:inline distT="0" distB="0" distL="0" distR="0" wp14:anchorId="27E5F4F5" wp14:editId="3BF31D51">
            <wp:extent cx="2376119" cy="870489"/>
            <wp:effectExtent l="0" t="0" r="0" b="0"/>
            <wp:docPr id="81"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8.jpeg"/>
                    <pic:cNvPicPr/>
                  </pic:nvPicPr>
                  <pic:blipFill>
                    <a:blip r:embed="rId6" cstate="print"/>
                    <a:stretch>
                      <a:fillRect/>
                    </a:stretch>
                  </pic:blipFill>
                  <pic:spPr>
                    <a:xfrm>
                      <a:off x="0" y="0"/>
                      <a:ext cx="2376119" cy="870489"/>
                    </a:xfrm>
                    <a:prstGeom prst="rect">
                      <a:avLst/>
                    </a:prstGeom>
                  </pic:spPr>
                </pic:pic>
              </a:graphicData>
            </a:graphic>
          </wp:inline>
        </w:drawing>
      </w:r>
    </w:p>
    <w:p w:rsidR="00D6012C" w:rsidRDefault="00D6012C" w:rsidP="00D6012C">
      <w:pPr>
        <w:tabs>
          <w:tab w:val="left" w:pos="1499"/>
        </w:tabs>
        <w:spacing w:before="57" w:after="0" w:line="244" w:lineRule="auto"/>
        <w:ind w:left="213" w:right="4824"/>
        <w:rPr>
          <w:rFonts w:cstheme="minorHAnsi"/>
          <w:spacing w:val="1"/>
          <w:sz w:val="24"/>
          <w:szCs w:val="24"/>
        </w:rPr>
      </w:pPr>
      <w:proofErr w:type="gramStart"/>
      <w:r w:rsidRPr="007C5F45">
        <w:rPr>
          <w:rFonts w:cstheme="minorHAnsi"/>
          <w:sz w:val="24"/>
          <w:szCs w:val="24"/>
        </w:rPr>
        <w:t xml:space="preserve">Jl. </w:t>
      </w:r>
      <w:proofErr w:type="spellStart"/>
      <w:r w:rsidRPr="007C5F45">
        <w:rPr>
          <w:rFonts w:cstheme="minorHAnsi"/>
          <w:sz w:val="24"/>
          <w:szCs w:val="24"/>
        </w:rPr>
        <w:t>Dewi</w:t>
      </w:r>
      <w:proofErr w:type="spellEnd"/>
      <w:r w:rsidRPr="007C5F45">
        <w:rPr>
          <w:rFonts w:cstheme="minorHAnsi"/>
          <w:sz w:val="24"/>
          <w:szCs w:val="24"/>
        </w:rPr>
        <w:t xml:space="preserve"> </w:t>
      </w:r>
      <w:proofErr w:type="spellStart"/>
      <w:r w:rsidRPr="007C5F45">
        <w:rPr>
          <w:rFonts w:cstheme="minorHAnsi"/>
          <w:sz w:val="24"/>
          <w:szCs w:val="24"/>
        </w:rPr>
        <w:t>Sartika</w:t>
      </w:r>
      <w:proofErr w:type="spellEnd"/>
      <w:r w:rsidRPr="007C5F45">
        <w:rPr>
          <w:rFonts w:cstheme="minorHAnsi"/>
          <w:sz w:val="24"/>
          <w:szCs w:val="24"/>
        </w:rPr>
        <w:t xml:space="preserve"> No. 54 </w:t>
      </w:r>
      <w:proofErr w:type="spellStart"/>
      <w:r w:rsidRPr="007C5F45">
        <w:rPr>
          <w:rFonts w:cstheme="minorHAnsi"/>
          <w:sz w:val="24"/>
          <w:szCs w:val="24"/>
        </w:rPr>
        <w:t>Kel</w:t>
      </w:r>
      <w:proofErr w:type="spellEnd"/>
      <w:r w:rsidRPr="007C5F45">
        <w:rPr>
          <w:rFonts w:cstheme="minorHAnsi"/>
          <w:sz w:val="24"/>
          <w:szCs w:val="24"/>
        </w:rPr>
        <w:t>.</w:t>
      </w:r>
      <w:proofErr w:type="gramEnd"/>
      <w:r w:rsidRPr="007C5F45">
        <w:rPr>
          <w:rFonts w:cstheme="minorHAnsi"/>
          <w:sz w:val="24"/>
          <w:szCs w:val="24"/>
        </w:rPr>
        <w:t xml:space="preserve"> </w:t>
      </w:r>
      <w:proofErr w:type="spellStart"/>
      <w:r w:rsidRPr="007C5F45">
        <w:rPr>
          <w:rFonts w:cstheme="minorHAnsi"/>
          <w:sz w:val="24"/>
          <w:szCs w:val="24"/>
        </w:rPr>
        <w:t>Kepatihan</w:t>
      </w:r>
      <w:proofErr w:type="spellEnd"/>
      <w:r w:rsidRPr="007C5F45">
        <w:rPr>
          <w:rFonts w:cstheme="minorHAnsi"/>
          <w:spacing w:val="-59"/>
          <w:sz w:val="24"/>
          <w:szCs w:val="24"/>
        </w:rPr>
        <w:t xml:space="preserve"> </w:t>
      </w:r>
      <w:proofErr w:type="spellStart"/>
      <w:r w:rsidRPr="007C5F45">
        <w:rPr>
          <w:rFonts w:cstheme="minorHAnsi"/>
          <w:sz w:val="24"/>
          <w:szCs w:val="24"/>
        </w:rPr>
        <w:t>Kec</w:t>
      </w:r>
      <w:proofErr w:type="spellEnd"/>
      <w:r w:rsidRPr="007C5F45">
        <w:rPr>
          <w:rFonts w:cstheme="minorHAnsi"/>
          <w:sz w:val="24"/>
          <w:szCs w:val="24"/>
        </w:rPr>
        <w:t>.</w:t>
      </w:r>
      <w:r w:rsidRPr="007C5F45">
        <w:rPr>
          <w:rFonts w:cstheme="minorHAnsi"/>
          <w:spacing w:val="12"/>
          <w:sz w:val="24"/>
          <w:szCs w:val="24"/>
        </w:rPr>
        <w:t xml:space="preserve"> </w:t>
      </w:r>
      <w:proofErr w:type="spellStart"/>
      <w:r w:rsidRPr="007C5F45">
        <w:rPr>
          <w:rFonts w:cstheme="minorHAnsi"/>
          <w:sz w:val="24"/>
          <w:szCs w:val="24"/>
        </w:rPr>
        <w:t>Kaliwates</w:t>
      </w:r>
      <w:proofErr w:type="spellEnd"/>
      <w:r w:rsidRPr="007C5F45">
        <w:rPr>
          <w:rFonts w:cstheme="minorHAnsi"/>
          <w:spacing w:val="12"/>
          <w:sz w:val="24"/>
          <w:szCs w:val="24"/>
        </w:rPr>
        <w:t xml:space="preserve"> </w:t>
      </w:r>
      <w:r w:rsidRPr="007C5F45">
        <w:rPr>
          <w:rFonts w:cstheme="minorHAnsi"/>
          <w:sz w:val="24"/>
          <w:szCs w:val="24"/>
        </w:rPr>
        <w:t>-</w:t>
      </w:r>
      <w:r w:rsidRPr="007C5F45">
        <w:rPr>
          <w:rFonts w:cstheme="minorHAnsi"/>
          <w:spacing w:val="12"/>
          <w:sz w:val="24"/>
          <w:szCs w:val="24"/>
        </w:rPr>
        <w:t xml:space="preserve"> </w:t>
      </w:r>
      <w:proofErr w:type="spellStart"/>
      <w:r w:rsidRPr="007C5F45">
        <w:rPr>
          <w:rFonts w:cstheme="minorHAnsi"/>
          <w:sz w:val="24"/>
          <w:szCs w:val="24"/>
        </w:rPr>
        <w:t>Kab</w:t>
      </w:r>
      <w:proofErr w:type="spellEnd"/>
      <w:r w:rsidRPr="007C5F45">
        <w:rPr>
          <w:rFonts w:cstheme="minorHAnsi"/>
          <w:sz w:val="24"/>
          <w:szCs w:val="24"/>
        </w:rPr>
        <w:t>.</w:t>
      </w:r>
      <w:r w:rsidRPr="007C5F45">
        <w:rPr>
          <w:rFonts w:cstheme="minorHAnsi"/>
          <w:spacing w:val="14"/>
          <w:sz w:val="24"/>
          <w:szCs w:val="24"/>
        </w:rPr>
        <w:t xml:space="preserve"> </w:t>
      </w:r>
      <w:proofErr w:type="spellStart"/>
      <w:r w:rsidRPr="007C5F45">
        <w:rPr>
          <w:rFonts w:cstheme="minorHAnsi"/>
          <w:sz w:val="24"/>
          <w:szCs w:val="24"/>
        </w:rPr>
        <w:t>Jember</w:t>
      </w:r>
      <w:proofErr w:type="spellEnd"/>
      <w:r w:rsidRPr="007C5F45">
        <w:rPr>
          <w:rFonts w:cstheme="minorHAnsi"/>
          <w:spacing w:val="1"/>
          <w:sz w:val="24"/>
          <w:szCs w:val="24"/>
        </w:rPr>
        <w:t xml:space="preserve"> </w:t>
      </w:r>
    </w:p>
    <w:p w:rsidR="00D6012C" w:rsidRPr="007C5F45" w:rsidRDefault="00D6012C" w:rsidP="00D6012C">
      <w:pPr>
        <w:tabs>
          <w:tab w:val="left" w:pos="1499"/>
        </w:tabs>
        <w:spacing w:before="57" w:after="0" w:line="244" w:lineRule="auto"/>
        <w:ind w:left="213" w:right="4824"/>
        <w:rPr>
          <w:rFonts w:cstheme="minorHAnsi"/>
          <w:sz w:val="24"/>
          <w:szCs w:val="24"/>
        </w:rPr>
      </w:pPr>
      <w:proofErr w:type="spellStart"/>
      <w:r w:rsidRPr="007C5F45">
        <w:rPr>
          <w:rFonts w:cstheme="minorHAnsi"/>
          <w:sz w:val="24"/>
          <w:szCs w:val="24"/>
        </w:rPr>
        <w:t>Telepon</w:t>
      </w:r>
      <w:proofErr w:type="spellEnd"/>
      <w:r w:rsidRPr="007C5F45">
        <w:rPr>
          <w:rFonts w:cstheme="minorHAnsi"/>
          <w:sz w:val="24"/>
          <w:szCs w:val="24"/>
        </w:rPr>
        <w:tab/>
        <w:t>:</w:t>
      </w:r>
      <w:r w:rsidRPr="007C5F45">
        <w:rPr>
          <w:rFonts w:cstheme="minorHAnsi"/>
          <w:spacing w:val="-2"/>
          <w:sz w:val="24"/>
          <w:szCs w:val="24"/>
        </w:rPr>
        <w:t xml:space="preserve"> </w:t>
      </w:r>
      <w:r w:rsidRPr="007C5F45">
        <w:rPr>
          <w:rFonts w:cstheme="minorHAnsi"/>
          <w:sz w:val="24"/>
          <w:szCs w:val="24"/>
        </w:rPr>
        <w:t>(0331) 5102770</w:t>
      </w:r>
    </w:p>
    <w:p w:rsidR="00D6012C" w:rsidRPr="007C5F45" w:rsidRDefault="00D6012C" w:rsidP="00D6012C">
      <w:pPr>
        <w:tabs>
          <w:tab w:val="left" w:pos="1523"/>
        </w:tabs>
        <w:spacing w:after="0" w:line="242" w:lineRule="exact"/>
        <w:ind w:left="213" w:right="4824"/>
        <w:rPr>
          <w:rFonts w:cstheme="minorHAnsi"/>
          <w:sz w:val="24"/>
          <w:szCs w:val="24"/>
        </w:rPr>
      </w:pPr>
      <w:proofErr w:type="spellStart"/>
      <w:r w:rsidRPr="007C5F45">
        <w:rPr>
          <w:rFonts w:cstheme="minorHAnsi"/>
          <w:sz w:val="24"/>
          <w:szCs w:val="24"/>
        </w:rPr>
        <w:t>Surel</w:t>
      </w:r>
      <w:proofErr w:type="spellEnd"/>
      <w:r w:rsidRPr="007C5F45">
        <w:rPr>
          <w:rFonts w:cstheme="minorHAnsi"/>
          <w:sz w:val="24"/>
          <w:szCs w:val="24"/>
        </w:rPr>
        <w:tab/>
        <w:t>:</w:t>
      </w:r>
      <w:r w:rsidRPr="007C5F45">
        <w:rPr>
          <w:rFonts w:cstheme="minorHAnsi"/>
          <w:spacing w:val="-6"/>
          <w:sz w:val="24"/>
          <w:szCs w:val="24"/>
        </w:rPr>
        <w:t xml:space="preserve"> </w:t>
      </w:r>
      <w:hyperlink r:id="rId7">
        <w:r w:rsidRPr="007C5F45">
          <w:rPr>
            <w:rFonts w:cstheme="minorHAnsi"/>
            <w:color w:val="0460C1"/>
            <w:sz w:val="24"/>
            <w:szCs w:val="24"/>
            <w:u w:val="single" w:color="0460C1"/>
          </w:rPr>
          <w:t>set.jember@bawaslu.go.id</w:t>
        </w:r>
      </w:hyperlink>
    </w:p>
    <w:p w:rsidR="00D6012C" w:rsidRDefault="00D6012C" w:rsidP="00D6012C">
      <w:pPr>
        <w:pStyle w:val="Heading1"/>
        <w:ind w:left="0" w:right="4"/>
        <w:rPr>
          <w:spacing w:val="-20"/>
          <w:sz w:val="24"/>
          <w:szCs w:val="24"/>
        </w:rPr>
      </w:pPr>
      <w:bookmarkStart w:id="0" w:name="_GoBack"/>
      <w:bookmarkEnd w:id="0"/>
    </w:p>
    <w:p w:rsidR="00D6012C" w:rsidRDefault="00D6012C" w:rsidP="00D6012C">
      <w:pPr>
        <w:pStyle w:val="Heading1"/>
        <w:ind w:left="0" w:right="4"/>
        <w:jc w:val="left"/>
        <w:rPr>
          <w:spacing w:val="-20"/>
          <w:sz w:val="24"/>
          <w:szCs w:val="24"/>
        </w:rPr>
      </w:pPr>
    </w:p>
    <w:p w:rsidR="00D6012C" w:rsidRDefault="00D6012C" w:rsidP="00D6012C">
      <w:pPr>
        <w:pStyle w:val="Heading1"/>
        <w:ind w:left="0" w:right="4"/>
        <w:rPr>
          <w:spacing w:val="-20"/>
          <w:sz w:val="24"/>
          <w:szCs w:val="24"/>
        </w:rPr>
      </w:pPr>
    </w:p>
    <w:p w:rsidR="00D6012C" w:rsidRPr="00D6012C" w:rsidRDefault="00D6012C" w:rsidP="00D6012C">
      <w:pPr>
        <w:pStyle w:val="Heading1"/>
        <w:ind w:left="0" w:right="4"/>
        <w:rPr>
          <w:spacing w:val="-20"/>
          <w:sz w:val="24"/>
          <w:szCs w:val="24"/>
        </w:rPr>
      </w:pPr>
      <w:r w:rsidRPr="00D6012C">
        <w:rPr>
          <w:spacing w:val="-20"/>
          <w:sz w:val="24"/>
          <w:szCs w:val="24"/>
        </w:rPr>
        <w:t>PRESS RELEASE</w:t>
      </w:r>
    </w:p>
    <w:p w:rsidR="00D6012C" w:rsidRPr="00D6012C" w:rsidRDefault="00D6012C" w:rsidP="00D6012C">
      <w:pPr>
        <w:pStyle w:val="Heading2"/>
        <w:spacing w:line="242" w:lineRule="auto"/>
        <w:ind w:left="0" w:right="4" w:hanging="5"/>
        <w:jc w:val="center"/>
        <w:rPr>
          <w:spacing w:val="-20"/>
          <w:sz w:val="24"/>
          <w:szCs w:val="24"/>
        </w:rPr>
      </w:pPr>
      <w:r w:rsidRPr="00D6012C">
        <w:rPr>
          <w:spacing w:val="-20"/>
          <w:sz w:val="24"/>
          <w:szCs w:val="24"/>
        </w:rPr>
        <w:t>BAWASLU JEMBER MEMBERIKAN IMBAUAN KEPADA KPU JEMBER PADA MASA PEMUTAHIRAN DATA DAN PENYUSUNAN DAFTAR PEMILIH, DALAM PEMILIHAN GUBERNUR DAN WAKIL GUBERNUR, BUPATI DAN WAKIL BUPATI SERTA WALI KOTA DAN WAKIL WALI KOTA DI PILKADA 2024</w:t>
      </w:r>
    </w:p>
    <w:p w:rsidR="00D6012C" w:rsidRPr="00D6012C" w:rsidRDefault="00D6012C" w:rsidP="00D6012C">
      <w:pPr>
        <w:pStyle w:val="BodyText"/>
        <w:spacing w:before="8"/>
        <w:ind w:right="4"/>
        <w:jc w:val="center"/>
        <w:rPr>
          <w:b/>
          <w:spacing w:val="-20"/>
        </w:rPr>
      </w:pPr>
    </w:p>
    <w:p w:rsidR="00D6012C" w:rsidRPr="00D6012C" w:rsidRDefault="00D6012C" w:rsidP="00D6012C">
      <w:pPr>
        <w:pStyle w:val="ListParagraph"/>
        <w:numPr>
          <w:ilvl w:val="0"/>
          <w:numId w:val="1"/>
        </w:numPr>
        <w:tabs>
          <w:tab w:val="left" w:pos="660"/>
        </w:tabs>
        <w:spacing w:line="242" w:lineRule="auto"/>
        <w:ind w:left="0" w:right="4"/>
        <w:jc w:val="both"/>
        <w:rPr>
          <w:spacing w:val="-20"/>
          <w:sz w:val="24"/>
          <w:szCs w:val="24"/>
        </w:rPr>
      </w:pPr>
      <w:r w:rsidRPr="00D6012C">
        <w:rPr>
          <w:spacing w:val="-20"/>
          <w:sz w:val="24"/>
          <w:szCs w:val="24"/>
        </w:rPr>
        <w:t>Berdasarkan tahapan Pilkada serentak 2024 yakni Pemutahiran Data dan Penyusunan Data Pemilih, untuk bisa memastikan pelaksanaan pencocokan dan penelitian agar tercipta data yang komprehensif, akurat dan Mutahir.</w:t>
      </w:r>
    </w:p>
    <w:p w:rsidR="00D6012C" w:rsidRPr="00D6012C" w:rsidRDefault="00D6012C" w:rsidP="00D6012C">
      <w:pPr>
        <w:pStyle w:val="ListParagraph"/>
        <w:numPr>
          <w:ilvl w:val="0"/>
          <w:numId w:val="1"/>
        </w:numPr>
        <w:tabs>
          <w:tab w:val="left" w:pos="660"/>
        </w:tabs>
        <w:ind w:left="0" w:right="4"/>
        <w:jc w:val="both"/>
        <w:rPr>
          <w:spacing w:val="-20"/>
          <w:sz w:val="24"/>
          <w:szCs w:val="24"/>
        </w:rPr>
      </w:pPr>
      <w:r w:rsidRPr="00D6012C">
        <w:rPr>
          <w:spacing w:val="-20"/>
          <w:sz w:val="24"/>
          <w:szCs w:val="24"/>
        </w:rPr>
        <w:t>Memastikan agar pemilih yang Tidak Memenuhi Syarat (TMS) pada Pemilu sebelumnya agar dilakukan pencoretan.</w:t>
      </w:r>
    </w:p>
    <w:p w:rsidR="00D6012C" w:rsidRPr="00D6012C" w:rsidRDefault="00D6012C" w:rsidP="00D6012C">
      <w:pPr>
        <w:pStyle w:val="ListParagraph"/>
        <w:numPr>
          <w:ilvl w:val="0"/>
          <w:numId w:val="1"/>
        </w:numPr>
        <w:tabs>
          <w:tab w:val="left" w:pos="660"/>
        </w:tabs>
        <w:ind w:left="0" w:right="4"/>
        <w:jc w:val="both"/>
        <w:rPr>
          <w:spacing w:val="-20"/>
          <w:sz w:val="24"/>
          <w:szCs w:val="24"/>
        </w:rPr>
      </w:pPr>
      <w:r w:rsidRPr="00D6012C">
        <w:rPr>
          <w:spacing w:val="-20"/>
          <w:sz w:val="24"/>
          <w:szCs w:val="24"/>
        </w:rPr>
        <w:t>Jika ada pemilih yang Memenuhi Syarat (MS) yang tidak masuk dalam DPT di Pemilu sebelumnya, agar bisa masuk dalam DPT Pemilihan tahun 2024.</w:t>
      </w:r>
    </w:p>
    <w:p w:rsidR="00D6012C" w:rsidRPr="00D6012C" w:rsidRDefault="00D6012C" w:rsidP="00D6012C">
      <w:pPr>
        <w:pStyle w:val="ListParagraph"/>
        <w:numPr>
          <w:ilvl w:val="0"/>
          <w:numId w:val="1"/>
        </w:numPr>
        <w:tabs>
          <w:tab w:val="left" w:pos="660"/>
          <w:tab w:val="left" w:pos="2178"/>
          <w:tab w:val="left" w:pos="3863"/>
          <w:tab w:val="left" w:pos="5161"/>
          <w:tab w:val="left" w:pos="6601"/>
          <w:tab w:val="left" w:pos="7333"/>
          <w:tab w:val="left" w:pos="8867"/>
        </w:tabs>
        <w:ind w:left="0" w:right="4"/>
        <w:jc w:val="both"/>
        <w:rPr>
          <w:spacing w:val="-20"/>
          <w:sz w:val="24"/>
          <w:szCs w:val="24"/>
        </w:rPr>
      </w:pPr>
      <w:r>
        <w:rPr>
          <w:spacing w:val="-20"/>
          <w:sz w:val="24"/>
          <w:szCs w:val="24"/>
        </w:rPr>
        <w:t xml:space="preserve">Melakukan pengawasan </w:t>
      </w:r>
      <w:r w:rsidRPr="00D6012C">
        <w:rPr>
          <w:spacing w:val="-20"/>
          <w:sz w:val="24"/>
          <w:szCs w:val="24"/>
        </w:rPr>
        <w:t>terh</w:t>
      </w:r>
      <w:r>
        <w:rPr>
          <w:spacing w:val="-20"/>
          <w:sz w:val="24"/>
          <w:szCs w:val="24"/>
        </w:rPr>
        <w:t>adap verifikator atas kepenuhan</w:t>
      </w:r>
      <w:r w:rsidRPr="00D6012C">
        <w:rPr>
          <w:spacing w:val="-20"/>
          <w:sz w:val="24"/>
          <w:szCs w:val="24"/>
        </w:rPr>
        <w:t>Petugas Pemuktahiran Data Pemilih (PPDP) sebelum proses pencocokan dan penelitian.</w:t>
      </w:r>
    </w:p>
    <w:p w:rsidR="00D6012C" w:rsidRPr="00D6012C" w:rsidRDefault="00D6012C" w:rsidP="00D6012C">
      <w:pPr>
        <w:pStyle w:val="ListParagraph"/>
        <w:numPr>
          <w:ilvl w:val="0"/>
          <w:numId w:val="1"/>
        </w:numPr>
        <w:tabs>
          <w:tab w:val="left" w:pos="660"/>
        </w:tabs>
        <w:ind w:left="0" w:right="4"/>
        <w:jc w:val="both"/>
        <w:rPr>
          <w:spacing w:val="-20"/>
          <w:sz w:val="24"/>
          <w:szCs w:val="24"/>
        </w:rPr>
      </w:pPr>
      <w:r w:rsidRPr="00D6012C">
        <w:rPr>
          <w:spacing w:val="-20"/>
          <w:sz w:val="24"/>
          <w:szCs w:val="24"/>
        </w:rPr>
        <w:t>Bawaslu Jember juga memastikan agar PPDP ini benar dilakukan oleh petugas yang sudah dilantik sebelumnya.</w:t>
      </w:r>
    </w:p>
    <w:p w:rsidR="00D6012C" w:rsidRPr="00D6012C" w:rsidRDefault="00D6012C" w:rsidP="00D6012C">
      <w:pPr>
        <w:pStyle w:val="ListParagraph"/>
        <w:numPr>
          <w:ilvl w:val="0"/>
          <w:numId w:val="1"/>
        </w:numPr>
        <w:tabs>
          <w:tab w:val="left" w:pos="660"/>
        </w:tabs>
        <w:ind w:left="0" w:right="4"/>
        <w:jc w:val="both"/>
        <w:rPr>
          <w:spacing w:val="-20"/>
          <w:sz w:val="24"/>
          <w:szCs w:val="24"/>
        </w:rPr>
      </w:pPr>
      <w:r w:rsidRPr="00D6012C">
        <w:rPr>
          <w:spacing w:val="-20"/>
          <w:sz w:val="24"/>
          <w:szCs w:val="24"/>
        </w:rPr>
        <w:t>Dengan adanya tahapan ini Bawaslu memastikan PPDP melaksanakan Coklit sesuai dengan daftar pemilih sesuai formular Model A-Daftar Pemilih.</w:t>
      </w:r>
    </w:p>
    <w:p w:rsidR="00D6012C" w:rsidRPr="00D6012C" w:rsidRDefault="00D6012C" w:rsidP="00D6012C">
      <w:pPr>
        <w:pStyle w:val="ListParagraph"/>
        <w:numPr>
          <w:ilvl w:val="0"/>
          <w:numId w:val="1"/>
        </w:numPr>
        <w:tabs>
          <w:tab w:val="left" w:pos="660"/>
        </w:tabs>
        <w:ind w:left="0" w:right="4"/>
        <w:jc w:val="both"/>
        <w:rPr>
          <w:spacing w:val="-20"/>
          <w:sz w:val="24"/>
          <w:szCs w:val="24"/>
        </w:rPr>
      </w:pPr>
      <w:r w:rsidRPr="00D6012C">
        <w:rPr>
          <w:spacing w:val="-20"/>
          <w:sz w:val="24"/>
          <w:szCs w:val="24"/>
        </w:rPr>
        <w:t>Memastikan proses pelaksanaan PPDP harus mendatangi Pemilih secara langsung.</w:t>
      </w:r>
    </w:p>
    <w:p w:rsidR="00D6012C" w:rsidRPr="00D6012C" w:rsidRDefault="00D6012C" w:rsidP="00D6012C">
      <w:pPr>
        <w:pStyle w:val="ListParagraph"/>
        <w:numPr>
          <w:ilvl w:val="0"/>
          <w:numId w:val="1"/>
        </w:numPr>
        <w:tabs>
          <w:tab w:val="left" w:pos="660"/>
        </w:tabs>
        <w:spacing w:line="242" w:lineRule="auto"/>
        <w:ind w:left="0" w:right="4"/>
        <w:jc w:val="both"/>
        <w:rPr>
          <w:spacing w:val="-20"/>
          <w:sz w:val="24"/>
          <w:szCs w:val="24"/>
        </w:rPr>
      </w:pPr>
      <w:r w:rsidRPr="00D6012C">
        <w:rPr>
          <w:spacing w:val="-20"/>
          <w:sz w:val="24"/>
          <w:szCs w:val="24"/>
        </w:rPr>
        <w:t>Bawaslu Jember memastikan proses Coklit dilakukan dengan prosedur yang sudah diatur dalam peraturan.</w:t>
      </w:r>
    </w:p>
    <w:p w:rsidR="00D6012C" w:rsidRPr="00D6012C" w:rsidRDefault="00D6012C" w:rsidP="00D6012C">
      <w:pPr>
        <w:pStyle w:val="BodyText"/>
        <w:spacing w:before="9"/>
        <w:ind w:right="4"/>
        <w:jc w:val="both"/>
        <w:rPr>
          <w:spacing w:val="-20"/>
        </w:rPr>
      </w:pPr>
    </w:p>
    <w:p w:rsidR="00D6012C" w:rsidRPr="00D6012C" w:rsidRDefault="00D6012C" w:rsidP="00D6012C">
      <w:pPr>
        <w:pStyle w:val="Heading2"/>
        <w:spacing w:before="0"/>
        <w:ind w:left="0" w:right="4"/>
        <w:jc w:val="both"/>
        <w:rPr>
          <w:spacing w:val="-20"/>
          <w:sz w:val="24"/>
          <w:szCs w:val="24"/>
        </w:rPr>
      </w:pPr>
      <w:r w:rsidRPr="00D6012C">
        <w:rPr>
          <w:spacing w:val="-20"/>
          <w:sz w:val="24"/>
          <w:szCs w:val="24"/>
        </w:rPr>
        <w:t>Narahubung: Sanda Aditya Pradana (Ketua Bawaslu Jember)</w:t>
      </w:r>
    </w:p>
    <w:p w:rsidR="00657F00" w:rsidRPr="00D6012C" w:rsidRDefault="00657F00" w:rsidP="00D6012C">
      <w:pPr>
        <w:ind w:right="4"/>
        <w:jc w:val="both"/>
        <w:rPr>
          <w:spacing w:val="-20"/>
          <w:sz w:val="24"/>
          <w:szCs w:val="24"/>
        </w:rPr>
      </w:pPr>
    </w:p>
    <w:sectPr w:rsidR="00657F00" w:rsidRPr="00D601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702B2"/>
    <w:multiLevelType w:val="hybridMultilevel"/>
    <w:tmpl w:val="4316109A"/>
    <w:lvl w:ilvl="0" w:tplc="59AA5750">
      <w:start w:val="1"/>
      <w:numFmt w:val="decimal"/>
      <w:lvlText w:val="%1."/>
      <w:lvlJc w:val="left"/>
      <w:pPr>
        <w:ind w:left="659" w:hanging="360"/>
        <w:jc w:val="left"/>
      </w:pPr>
      <w:rPr>
        <w:rFonts w:ascii="Calibri" w:eastAsia="Calibri" w:hAnsi="Calibri" w:cs="Calibri" w:hint="default"/>
        <w:spacing w:val="-1"/>
        <w:w w:val="100"/>
        <w:sz w:val="28"/>
        <w:szCs w:val="28"/>
        <w:lang w:eastAsia="en-US" w:bidi="ar-SA"/>
      </w:rPr>
    </w:lvl>
    <w:lvl w:ilvl="1" w:tplc="2C62F218">
      <w:numFmt w:val="bullet"/>
      <w:lvlText w:val="•"/>
      <w:lvlJc w:val="left"/>
      <w:pPr>
        <w:ind w:left="1583" w:hanging="360"/>
      </w:pPr>
      <w:rPr>
        <w:rFonts w:hint="default"/>
        <w:lang w:eastAsia="en-US" w:bidi="ar-SA"/>
      </w:rPr>
    </w:lvl>
    <w:lvl w:ilvl="2" w:tplc="3E584026">
      <w:numFmt w:val="bullet"/>
      <w:lvlText w:val="•"/>
      <w:lvlJc w:val="left"/>
      <w:pPr>
        <w:ind w:left="2506" w:hanging="360"/>
      </w:pPr>
      <w:rPr>
        <w:rFonts w:hint="default"/>
        <w:lang w:eastAsia="en-US" w:bidi="ar-SA"/>
      </w:rPr>
    </w:lvl>
    <w:lvl w:ilvl="3" w:tplc="4D2C0948">
      <w:numFmt w:val="bullet"/>
      <w:lvlText w:val="•"/>
      <w:lvlJc w:val="left"/>
      <w:pPr>
        <w:ind w:left="3429" w:hanging="360"/>
      </w:pPr>
      <w:rPr>
        <w:rFonts w:hint="default"/>
        <w:lang w:eastAsia="en-US" w:bidi="ar-SA"/>
      </w:rPr>
    </w:lvl>
    <w:lvl w:ilvl="4" w:tplc="920C819C">
      <w:numFmt w:val="bullet"/>
      <w:lvlText w:val="•"/>
      <w:lvlJc w:val="left"/>
      <w:pPr>
        <w:ind w:left="4352" w:hanging="360"/>
      </w:pPr>
      <w:rPr>
        <w:rFonts w:hint="default"/>
        <w:lang w:eastAsia="en-US" w:bidi="ar-SA"/>
      </w:rPr>
    </w:lvl>
    <w:lvl w:ilvl="5" w:tplc="B0BA3AC0">
      <w:numFmt w:val="bullet"/>
      <w:lvlText w:val="•"/>
      <w:lvlJc w:val="left"/>
      <w:pPr>
        <w:ind w:left="5275" w:hanging="360"/>
      </w:pPr>
      <w:rPr>
        <w:rFonts w:hint="default"/>
        <w:lang w:eastAsia="en-US" w:bidi="ar-SA"/>
      </w:rPr>
    </w:lvl>
    <w:lvl w:ilvl="6" w:tplc="3A38E256">
      <w:numFmt w:val="bullet"/>
      <w:lvlText w:val="•"/>
      <w:lvlJc w:val="left"/>
      <w:pPr>
        <w:ind w:left="6198" w:hanging="360"/>
      </w:pPr>
      <w:rPr>
        <w:rFonts w:hint="default"/>
        <w:lang w:eastAsia="en-US" w:bidi="ar-SA"/>
      </w:rPr>
    </w:lvl>
    <w:lvl w:ilvl="7" w:tplc="ADF06186">
      <w:numFmt w:val="bullet"/>
      <w:lvlText w:val="•"/>
      <w:lvlJc w:val="left"/>
      <w:pPr>
        <w:ind w:left="7121" w:hanging="360"/>
      </w:pPr>
      <w:rPr>
        <w:rFonts w:hint="default"/>
        <w:lang w:eastAsia="en-US" w:bidi="ar-SA"/>
      </w:rPr>
    </w:lvl>
    <w:lvl w:ilvl="8" w:tplc="DD76A1F8">
      <w:numFmt w:val="bullet"/>
      <w:lvlText w:val="•"/>
      <w:lvlJc w:val="left"/>
      <w:pPr>
        <w:ind w:left="8044" w:hanging="360"/>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12C"/>
    <w:rsid w:val="00657F00"/>
    <w:rsid w:val="00D60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6012C"/>
    <w:pPr>
      <w:widowControl w:val="0"/>
      <w:autoSpaceDE w:val="0"/>
      <w:autoSpaceDN w:val="0"/>
      <w:spacing w:before="28" w:after="0" w:line="240" w:lineRule="auto"/>
      <w:ind w:left="683" w:right="508"/>
      <w:jc w:val="center"/>
      <w:outlineLvl w:val="0"/>
    </w:pPr>
    <w:rPr>
      <w:rFonts w:ascii="Calibri" w:eastAsia="Calibri" w:hAnsi="Calibri" w:cs="Calibri"/>
      <w:b/>
      <w:bCs/>
      <w:sz w:val="36"/>
      <w:szCs w:val="36"/>
      <w:lang/>
    </w:rPr>
  </w:style>
  <w:style w:type="paragraph" w:styleId="Heading2">
    <w:name w:val="heading 2"/>
    <w:basedOn w:val="Normal"/>
    <w:link w:val="Heading2Char"/>
    <w:uiPriority w:val="1"/>
    <w:qFormat/>
    <w:rsid w:val="00D6012C"/>
    <w:pPr>
      <w:widowControl w:val="0"/>
      <w:autoSpaceDE w:val="0"/>
      <w:autoSpaceDN w:val="0"/>
      <w:spacing w:before="265" w:after="0" w:line="240" w:lineRule="auto"/>
      <w:ind w:left="100" w:right="299"/>
      <w:outlineLvl w:val="1"/>
    </w:pPr>
    <w:rPr>
      <w:rFonts w:ascii="Calibri" w:eastAsia="Calibri" w:hAnsi="Calibri" w:cs="Calibri"/>
      <w:b/>
      <w:bCs/>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6012C"/>
    <w:rPr>
      <w:rFonts w:ascii="Calibri" w:eastAsia="Calibri" w:hAnsi="Calibri" w:cs="Calibri"/>
      <w:b/>
      <w:bCs/>
      <w:sz w:val="36"/>
      <w:szCs w:val="36"/>
      <w:lang/>
    </w:rPr>
  </w:style>
  <w:style w:type="character" w:customStyle="1" w:styleId="Heading2Char">
    <w:name w:val="Heading 2 Char"/>
    <w:basedOn w:val="DefaultParagraphFont"/>
    <w:link w:val="Heading2"/>
    <w:uiPriority w:val="1"/>
    <w:rsid w:val="00D6012C"/>
    <w:rPr>
      <w:rFonts w:ascii="Calibri" w:eastAsia="Calibri" w:hAnsi="Calibri" w:cs="Calibri"/>
      <w:b/>
      <w:bCs/>
      <w:sz w:val="28"/>
      <w:szCs w:val="28"/>
      <w:lang/>
    </w:rPr>
  </w:style>
  <w:style w:type="paragraph" w:styleId="BodyText">
    <w:name w:val="Body Text"/>
    <w:basedOn w:val="Normal"/>
    <w:link w:val="BodyTextChar"/>
    <w:uiPriority w:val="1"/>
    <w:qFormat/>
    <w:rsid w:val="00D6012C"/>
    <w:pPr>
      <w:widowControl w:val="0"/>
      <w:autoSpaceDE w:val="0"/>
      <w:autoSpaceDN w:val="0"/>
      <w:spacing w:after="0" w:line="240" w:lineRule="auto"/>
    </w:pPr>
    <w:rPr>
      <w:rFonts w:ascii="Calibri" w:eastAsia="Calibri" w:hAnsi="Calibri" w:cs="Calibri"/>
      <w:sz w:val="24"/>
      <w:szCs w:val="24"/>
      <w:lang/>
    </w:rPr>
  </w:style>
  <w:style w:type="character" w:customStyle="1" w:styleId="BodyTextChar">
    <w:name w:val="Body Text Char"/>
    <w:basedOn w:val="DefaultParagraphFont"/>
    <w:link w:val="BodyText"/>
    <w:uiPriority w:val="1"/>
    <w:rsid w:val="00D6012C"/>
    <w:rPr>
      <w:rFonts w:ascii="Calibri" w:eastAsia="Calibri" w:hAnsi="Calibri" w:cs="Calibri"/>
      <w:sz w:val="24"/>
      <w:szCs w:val="24"/>
      <w:lang/>
    </w:rPr>
  </w:style>
  <w:style w:type="paragraph" w:styleId="ListParagraph">
    <w:name w:val="List Paragraph"/>
    <w:basedOn w:val="Normal"/>
    <w:uiPriority w:val="1"/>
    <w:qFormat/>
    <w:rsid w:val="00D6012C"/>
    <w:pPr>
      <w:widowControl w:val="0"/>
      <w:autoSpaceDE w:val="0"/>
      <w:autoSpaceDN w:val="0"/>
      <w:spacing w:after="0" w:line="240" w:lineRule="auto"/>
      <w:ind w:left="1660" w:hanging="360"/>
      <w:jc w:val="both"/>
    </w:pPr>
    <w:rPr>
      <w:rFonts w:ascii="Calibri" w:eastAsia="Calibri" w:hAnsi="Calibri" w:cs="Calibri"/>
      <w:lang/>
    </w:rPr>
  </w:style>
  <w:style w:type="paragraph" w:styleId="BalloonText">
    <w:name w:val="Balloon Text"/>
    <w:basedOn w:val="Normal"/>
    <w:link w:val="BalloonTextChar"/>
    <w:uiPriority w:val="99"/>
    <w:semiHidden/>
    <w:unhideWhenUsed/>
    <w:rsid w:val="00D60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1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6012C"/>
    <w:pPr>
      <w:widowControl w:val="0"/>
      <w:autoSpaceDE w:val="0"/>
      <w:autoSpaceDN w:val="0"/>
      <w:spacing w:before="28" w:after="0" w:line="240" w:lineRule="auto"/>
      <w:ind w:left="683" w:right="508"/>
      <w:jc w:val="center"/>
      <w:outlineLvl w:val="0"/>
    </w:pPr>
    <w:rPr>
      <w:rFonts w:ascii="Calibri" w:eastAsia="Calibri" w:hAnsi="Calibri" w:cs="Calibri"/>
      <w:b/>
      <w:bCs/>
      <w:sz w:val="36"/>
      <w:szCs w:val="36"/>
      <w:lang/>
    </w:rPr>
  </w:style>
  <w:style w:type="paragraph" w:styleId="Heading2">
    <w:name w:val="heading 2"/>
    <w:basedOn w:val="Normal"/>
    <w:link w:val="Heading2Char"/>
    <w:uiPriority w:val="1"/>
    <w:qFormat/>
    <w:rsid w:val="00D6012C"/>
    <w:pPr>
      <w:widowControl w:val="0"/>
      <w:autoSpaceDE w:val="0"/>
      <w:autoSpaceDN w:val="0"/>
      <w:spacing w:before="265" w:after="0" w:line="240" w:lineRule="auto"/>
      <w:ind w:left="100" w:right="299"/>
      <w:outlineLvl w:val="1"/>
    </w:pPr>
    <w:rPr>
      <w:rFonts w:ascii="Calibri" w:eastAsia="Calibri" w:hAnsi="Calibri" w:cs="Calibri"/>
      <w:b/>
      <w:bCs/>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6012C"/>
    <w:rPr>
      <w:rFonts w:ascii="Calibri" w:eastAsia="Calibri" w:hAnsi="Calibri" w:cs="Calibri"/>
      <w:b/>
      <w:bCs/>
      <w:sz w:val="36"/>
      <w:szCs w:val="36"/>
      <w:lang/>
    </w:rPr>
  </w:style>
  <w:style w:type="character" w:customStyle="1" w:styleId="Heading2Char">
    <w:name w:val="Heading 2 Char"/>
    <w:basedOn w:val="DefaultParagraphFont"/>
    <w:link w:val="Heading2"/>
    <w:uiPriority w:val="1"/>
    <w:rsid w:val="00D6012C"/>
    <w:rPr>
      <w:rFonts w:ascii="Calibri" w:eastAsia="Calibri" w:hAnsi="Calibri" w:cs="Calibri"/>
      <w:b/>
      <w:bCs/>
      <w:sz w:val="28"/>
      <w:szCs w:val="28"/>
      <w:lang/>
    </w:rPr>
  </w:style>
  <w:style w:type="paragraph" w:styleId="BodyText">
    <w:name w:val="Body Text"/>
    <w:basedOn w:val="Normal"/>
    <w:link w:val="BodyTextChar"/>
    <w:uiPriority w:val="1"/>
    <w:qFormat/>
    <w:rsid w:val="00D6012C"/>
    <w:pPr>
      <w:widowControl w:val="0"/>
      <w:autoSpaceDE w:val="0"/>
      <w:autoSpaceDN w:val="0"/>
      <w:spacing w:after="0" w:line="240" w:lineRule="auto"/>
    </w:pPr>
    <w:rPr>
      <w:rFonts w:ascii="Calibri" w:eastAsia="Calibri" w:hAnsi="Calibri" w:cs="Calibri"/>
      <w:sz w:val="24"/>
      <w:szCs w:val="24"/>
      <w:lang/>
    </w:rPr>
  </w:style>
  <w:style w:type="character" w:customStyle="1" w:styleId="BodyTextChar">
    <w:name w:val="Body Text Char"/>
    <w:basedOn w:val="DefaultParagraphFont"/>
    <w:link w:val="BodyText"/>
    <w:uiPriority w:val="1"/>
    <w:rsid w:val="00D6012C"/>
    <w:rPr>
      <w:rFonts w:ascii="Calibri" w:eastAsia="Calibri" w:hAnsi="Calibri" w:cs="Calibri"/>
      <w:sz w:val="24"/>
      <w:szCs w:val="24"/>
      <w:lang/>
    </w:rPr>
  </w:style>
  <w:style w:type="paragraph" w:styleId="ListParagraph">
    <w:name w:val="List Paragraph"/>
    <w:basedOn w:val="Normal"/>
    <w:uiPriority w:val="1"/>
    <w:qFormat/>
    <w:rsid w:val="00D6012C"/>
    <w:pPr>
      <w:widowControl w:val="0"/>
      <w:autoSpaceDE w:val="0"/>
      <w:autoSpaceDN w:val="0"/>
      <w:spacing w:after="0" w:line="240" w:lineRule="auto"/>
      <w:ind w:left="1660" w:hanging="360"/>
      <w:jc w:val="both"/>
    </w:pPr>
    <w:rPr>
      <w:rFonts w:ascii="Calibri" w:eastAsia="Calibri" w:hAnsi="Calibri" w:cs="Calibri"/>
      <w:lang/>
    </w:rPr>
  </w:style>
  <w:style w:type="paragraph" w:styleId="BalloonText">
    <w:name w:val="Balloon Text"/>
    <w:basedOn w:val="Normal"/>
    <w:link w:val="BalloonTextChar"/>
    <w:uiPriority w:val="99"/>
    <w:semiHidden/>
    <w:unhideWhenUsed/>
    <w:rsid w:val="00D60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1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et.jember@bawaslu.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ThoBrony PusaKa</dc:creator>
  <cp:lastModifiedBy>ThoBrony PusaKa</cp:lastModifiedBy>
  <cp:revision>1</cp:revision>
  <dcterms:created xsi:type="dcterms:W3CDTF">2024-07-14T07:47:00Z</dcterms:created>
  <dcterms:modified xsi:type="dcterms:W3CDTF">2024-07-14T07:53:00Z</dcterms:modified>
</cp:coreProperties>
</file>